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124" w:rsidRPr="006535C8" w:rsidRDefault="006535C8" w:rsidP="006535C8">
      <w:pPr>
        <w:pStyle w:val="Titre"/>
        <w:jc w:val="center"/>
        <w:rPr>
          <w:sz w:val="40"/>
        </w:rPr>
      </w:pPr>
      <w:r w:rsidRPr="006535C8">
        <w:rPr>
          <w:sz w:val="40"/>
        </w:rPr>
        <w:t>Quelques indicateurs utiles</w:t>
      </w:r>
    </w:p>
    <w:p w:rsidR="008B3EF8" w:rsidRDefault="008B3EF8" w:rsidP="008B3EF8">
      <w:r w:rsidRPr="008B3EF8">
        <w:t xml:space="preserve">Etudions un labo de recherche médicale INSERM, dont les publications sont bien référencées dans les bases de données. </w:t>
      </w:r>
    </w:p>
    <w:p w:rsidR="008B3EF8" w:rsidRPr="008B3EF8" w:rsidRDefault="008B3EF8" w:rsidP="008B3EF8">
      <w:r>
        <w:t>Voici une liste d’indicateurs utilisés par les principaux organismes bibliométriques (OST, INSERM, SIGAPS, classements internationaux…)</w:t>
      </w:r>
    </w:p>
    <w:p w:rsidR="008B3EF8" w:rsidRPr="008B3EF8" w:rsidRDefault="008B3EF8" w:rsidP="008B3EF8">
      <w:r>
        <w:t>Parmi cette liste, q</w:t>
      </w:r>
      <w:r w:rsidRPr="008B3EF8">
        <w:t>uel</w:t>
      </w:r>
      <w:r>
        <w:t>(</w:t>
      </w:r>
      <w:r w:rsidRPr="008B3EF8">
        <w:t>s</w:t>
      </w:r>
      <w:r>
        <w:t>)</w:t>
      </w:r>
      <w:r w:rsidRPr="008B3EF8">
        <w:t xml:space="preserve"> indicateur</w:t>
      </w:r>
      <w:r>
        <w:t>(</w:t>
      </w:r>
      <w:r w:rsidRPr="008B3EF8">
        <w:t>s</w:t>
      </w:r>
      <w:r>
        <w:t>)</w:t>
      </w:r>
      <w:r w:rsidRPr="008B3EF8">
        <w:t xml:space="preserve"> choisissez-vous pour mesurer l’intensité de sa recherche et son évolution dans le temps (2005-2015) ? Justifiez votre choix.</w:t>
      </w:r>
    </w:p>
    <w:p w:rsidR="006932ED" w:rsidRDefault="006535C8" w:rsidP="006535C8">
      <w:pPr>
        <w:pStyle w:val="Titre1"/>
      </w:pPr>
      <w:r>
        <w:t>Les indicateurs de production</w:t>
      </w:r>
      <w:r w:rsidR="004C60E7">
        <w:t xml:space="preserve"> (par discipline)</w:t>
      </w:r>
    </w:p>
    <w:p w:rsidR="006535C8" w:rsidRDefault="006535C8" w:rsidP="009C5022">
      <w:pPr>
        <w:pStyle w:val="Paragraphedeliste"/>
        <w:numPr>
          <w:ilvl w:val="0"/>
          <w:numId w:val="6"/>
        </w:numPr>
      </w:pPr>
      <w:r>
        <w:t xml:space="preserve">Le nb total d’articles orignaux dans le </w:t>
      </w:r>
      <w:proofErr w:type="spellStart"/>
      <w:r>
        <w:t>Wos</w:t>
      </w:r>
      <w:proofErr w:type="spellEnd"/>
      <w:r>
        <w:t xml:space="preserve"> de 2005 à 2015 </w:t>
      </w:r>
      <w:r w:rsidR="00D60BFA">
        <w:t xml:space="preserve">par discipline + son évolution annuelle </w:t>
      </w:r>
      <w:r>
        <w:t>(INSERM</w:t>
      </w:r>
      <w:r w:rsidR="00D60BFA">
        <w:t>, Shanghai</w:t>
      </w:r>
      <w:r>
        <w:t>)</w:t>
      </w:r>
    </w:p>
    <w:p w:rsidR="00D60BFA" w:rsidRDefault="00D60BFA" w:rsidP="00D60BFA">
      <w:pPr>
        <w:pStyle w:val="Paragraphedeliste"/>
        <w:numPr>
          <w:ilvl w:val="0"/>
          <w:numId w:val="6"/>
        </w:numPr>
      </w:pPr>
      <w:r>
        <w:t xml:space="preserve">La moyenne mobile sur 3 ans des publications dans le </w:t>
      </w:r>
      <w:proofErr w:type="spellStart"/>
      <w:r>
        <w:t>Wos</w:t>
      </w:r>
      <w:proofErr w:type="spellEnd"/>
      <w:r>
        <w:t xml:space="preserve"> (2005-2015) par discipline (OST)</w:t>
      </w:r>
    </w:p>
    <w:p w:rsidR="006535C8" w:rsidRDefault="006535C8" w:rsidP="009C5022">
      <w:pPr>
        <w:pStyle w:val="Paragraphedeliste"/>
        <w:numPr>
          <w:ilvl w:val="0"/>
          <w:numId w:val="6"/>
        </w:numPr>
      </w:pPr>
      <w:r>
        <w:t xml:space="preserve">Le nb total d’articles orignaux dans le </w:t>
      </w:r>
      <w:proofErr w:type="spellStart"/>
      <w:r>
        <w:t>Wos</w:t>
      </w:r>
      <w:proofErr w:type="spellEnd"/>
      <w:r>
        <w:t xml:space="preserve"> de 2005 à 2015 par chercheur ETP (INSERM</w:t>
      </w:r>
      <w:r w:rsidR="0096341E">
        <w:t xml:space="preserve">, </w:t>
      </w:r>
      <w:r w:rsidR="00D60BFA">
        <w:t>Shanghai</w:t>
      </w:r>
      <w:r>
        <w:t>)</w:t>
      </w:r>
    </w:p>
    <w:p w:rsidR="006535C8" w:rsidRDefault="00D60BFA" w:rsidP="009C5022">
      <w:pPr>
        <w:pStyle w:val="Paragraphedeliste"/>
        <w:numPr>
          <w:ilvl w:val="0"/>
          <w:numId w:val="6"/>
        </w:numPr>
      </w:pPr>
      <w:r>
        <w:t>L</w:t>
      </w:r>
      <w:r w:rsidR="009C5022">
        <w:t>a position de l’auteur dans la publi</w:t>
      </w:r>
      <w:r>
        <w:t>cation</w:t>
      </w:r>
      <w:r w:rsidR="009C5022">
        <w:t xml:space="preserve"> (</w:t>
      </w:r>
      <w:r>
        <w:t xml:space="preserve">premier, dernier ou </w:t>
      </w:r>
      <w:proofErr w:type="spellStart"/>
      <w:r>
        <w:t>corresponding</w:t>
      </w:r>
      <w:proofErr w:type="spellEnd"/>
      <w:r w:rsidR="009C5022">
        <w:t>) (INSERM, SIGAPS)</w:t>
      </w:r>
    </w:p>
    <w:p w:rsidR="006535C8" w:rsidRDefault="006535C8" w:rsidP="009C5022">
      <w:pPr>
        <w:pStyle w:val="Paragraphedeliste"/>
        <w:numPr>
          <w:ilvl w:val="0"/>
          <w:numId w:val="6"/>
        </w:numPr>
      </w:pPr>
      <w:r>
        <w:t>L’indice de spécialisation</w:t>
      </w:r>
      <w:r w:rsidR="00D60BFA">
        <w:rPr>
          <w:rStyle w:val="Appelnotedebasdep"/>
        </w:rPr>
        <w:footnoteReference w:id="1"/>
      </w:r>
      <w:r>
        <w:t xml:space="preserve"> 2005 et 2015 / </w:t>
      </w:r>
      <w:proofErr w:type="spellStart"/>
      <w:r>
        <w:t>ref</w:t>
      </w:r>
      <w:proofErr w:type="spellEnd"/>
      <w:r>
        <w:t xml:space="preserve"> nationale / </w:t>
      </w:r>
      <w:proofErr w:type="spellStart"/>
      <w:r>
        <w:t>ref</w:t>
      </w:r>
      <w:proofErr w:type="spellEnd"/>
      <w:r>
        <w:t xml:space="preserve"> mondiale </w:t>
      </w:r>
      <w:r w:rsidR="004C60E7">
        <w:t xml:space="preserve">par discipline </w:t>
      </w:r>
      <w:r>
        <w:t>(OST)</w:t>
      </w:r>
    </w:p>
    <w:p w:rsidR="004C60E7" w:rsidRDefault="004C60E7" w:rsidP="004C60E7">
      <w:pPr>
        <w:pStyle w:val="Paragraphedeliste"/>
        <w:numPr>
          <w:ilvl w:val="0"/>
          <w:numId w:val="6"/>
        </w:numPr>
      </w:pPr>
      <w:r>
        <w:t>Évolution 2005/</w:t>
      </w:r>
      <w:r w:rsidRPr="004C60E7">
        <w:t>2015 de la part régionale et de la par</w:t>
      </w:r>
      <w:r>
        <w:t xml:space="preserve">t française des publications </w:t>
      </w:r>
      <w:r w:rsidRPr="004C60E7">
        <w:t>par discipline</w:t>
      </w:r>
      <w:r>
        <w:t xml:space="preserve"> (OST)</w:t>
      </w:r>
    </w:p>
    <w:p w:rsidR="006535C8" w:rsidRDefault="006535C8" w:rsidP="006535C8">
      <w:pPr>
        <w:pStyle w:val="Titre1"/>
      </w:pPr>
      <w:r>
        <w:t>Les indicateurs d’impact moyen</w:t>
      </w:r>
    </w:p>
    <w:p w:rsidR="006A7BF5" w:rsidRDefault="006A7BF5" w:rsidP="006A7BF5">
      <w:pPr>
        <w:pStyle w:val="Paragraphedeliste"/>
        <w:numPr>
          <w:ilvl w:val="0"/>
          <w:numId w:val="4"/>
        </w:numPr>
      </w:pPr>
      <w:r>
        <w:t xml:space="preserve">Le nb moyen de citation pour les publications des 5 dernières années, </w:t>
      </w:r>
      <w:proofErr w:type="gramStart"/>
      <w:r>
        <w:t>pondéré</w:t>
      </w:r>
      <w:proofErr w:type="gramEnd"/>
      <w:r>
        <w:t xml:space="preserve"> par discipline dans </w:t>
      </w:r>
      <w:proofErr w:type="spellStart"/>
      <w:r>
        <w:t>Scopus</w:t>
      </w:r>
      <w:proofErr w:type="spellEnd"/>
      <w:r>
        <w:t xml:space="preserve"> (classement THE)</w:t>
      </w:r>
    </w:p>
    <w:p w:rsidR="00D60BFA" w:rsidRDefault="008B3EF8" w:rsidP="004C60E7">
      <w:pPr>
        <w:pStyle w:val="Paragraphedeliste"/>
        <w:numPr>
          <w:ilvl w:val="0"/>
          <w:numId w:val="4"/>
        </w:numPr>
      </w:pPr>
      <w:r>
        <w:t>L’indice</w:t>
      </w:r>
      <w:r w:rsidR="004C60E7" w:rsidRPr="004C60E7">
        <w:t xml:space="preserve"> d'impact observé</w:t>
      </w:r>
      <w:r w:rsidR="00D60BFA">
        <w:rPr>
          <w:rStyle w:val="Appelnotedebasdep"/>
        </w:rPr>
        <w:footnoteReference w:id="2"/>
      </w:r>
      <w:r w:rsidR="004C60E7" w:rsidRPr="004C60E7">
        <w:t xml:space="preserve"> </w:t>
      </w:r>
      <w:r>
        <w:t>à 2 ans en 2014, en référence mondiale, par discipline (OST)</w:t>
      </w:r>
    </w:p>
    <w:p w:rsidR="006535C8" w:rsidRDefault="008B3EF8" w:rsidP="004C60E7">
      <w:pPr>
        <w:pStyle w:val="Paragraphedeliste"/>
        <w:numPr>
          <w:ilvl w:val="0"/>
          <w:numId w:val="4"/>
        </w:numPr>
      </w:pPr>
      <w:r>
        <w:t>L’i</w:t>
      </w:r>
      <w:r w:rsidR="00D60BFA">
        <w:t>ndice d’impact</w:t>
      </w:r>
      <w:r w:rsidR="004C60E7" w:rsidRPr="004C60E7">
        <w:t xml:space="preserve"> espéré</w:t>
      </w:r>
      <w:r w:rsidR="00D60BFA">
        <w:rPr>
          <w:rStyle w:val="Appelnotedebasdep"/>
        </w:rPr>
        <w:footnoteReference w:id="3"/>
      </w:r>
      <w:r w:rsidR="004C60E7" w:rsidRPr="004C60E7">
        <w:t xml:space="preserve"> à 2 ans en 2014, en référence mondiale, par discipline</w:t>
      </w:r>
      <w:r w:rsidR="004C60E7">
        <w:t xml:space="preserve"> (OST)</w:t>
      </w:r>
    </w:p>
    <w:p w:rsidR="008B3EF8" w:rsidRDefault="008B3EF8" w:rsidP="009C5022">
      <w:pPr>
        <w:pStyle w:val="Paragraphedeliste"/>
        <w:numPr>
          <w:ilvl w:val="0"/>
          <w:numId w:val="4"/>
        </w:numPr>
      </w:pPr>
      <w:r>
        <w:t>L’i</w:t>
      </w:r>
      <w:r w:rsidR="006535C8">
        <w:t>ndice de citation normé moyen</w:t>
      </w:r>
      <w:r>
        <w:rPr>
          <w:rStyle w:val="Appelnotedebasdep"/>
        </w:rPr>
        <w:footnoteReference w:id="4"/>
      </w:r>
      <w:r w:rsidR="006535C8">
        <w:t xml:space="preserve"> (INSERM) </w:t>
      </w:r>
    </w:p>
    <w:p w:rsidR="004C60E7" w:rsidRDefault="008B3EF8" w:rsidP="004C60E7">
      <w:pPr>
        <w:pStyle w:val="Paragraphedeliste"/>
        <w:numPr>
          <w:ilvl w:val="0"/>
          <w:numId w:val="4"/>
        </w:numPr>
      </w:pPr>
      <w:r>
        <w:lastRenderedPageBreak/>
        <w:t>La p</w:t>
      </w:r>
      <w:r w:rsidR="004C60E7" w:rsidRPr="004C60E7">
        <w:t>art française 20</w:t>
      </w:r>
      <w:r w:rsidR="004C60E7">
        <w:t>05 vs 2015</w:t>
      </w:r>
      <w:r w:rsidR="004C60E7" w:rsidRPr="004C60E7">
        <w:t xml:space="preserve"> de publications et de citations, par discipline</w:t>
      </w:r>
      <w:r w:rsidR="004C60E7">
        <w:t xml:space="preserve"> (OST)</w:t>
      </w:r>
    </w:p>
    <w:p w:rsidR="006A7BF5" w:rsidRDefault="006A7BF5" w:rsidP="004C60E7">
      <w:pPr>
        <w:pStyle w:val="Paragraphedeliste"/>
        <w:numPr>
          <w:ilvl w:val="0"/>
          <w:numId w:val="4"/>
        </w:numPr>
      </w:pPr>
      <w:r>
        <w:t xml:space="preserve">Nb de </w:t>
      </w:r>
      <w:r w:rsidR="0036375F">
        <w:t xml:space="preserve">vues et </w:t>
      </w:r>
      <w:r>
        <w:t>téléchargements (</w:t>
      </w:r>
      <w:proofErr w:type="spellStart"/>
      <w:r>
        <w:t>stats</w:t>
      </w:r>
      <w:proofErr w:type="spellEnd"/>
      <w:r>
        <w:t xml:space="preserve"> COUNTER</w:t>
      </w:r>
      <w:r w:rsidR="0036375F">
        <w:t>,</w:t>
      </w:r>
      <w:r>
        <w:t xml:space="preserve"> </w:t>
      </w:r>
      <w:proofErr w:type="spellStart"/>
      <w:r>
        <w:t>Plos</w:t>
      </w:r>
      <w:proofErr w:type="spellEnd"/>
      <w:r>
        <w:t xml:space="preserve"> </w:t>
      </w:r>
      <w:proofErr w:type="spellStart"/>
      <w:r>
        <w:t>metrics</w:t>
      </w:r>
      <w:proofErr w:type="spellEnd"/>
      <w:r w:rsidR="0036375F">
        <w:t>)</w:t>
      </w:r>
    </w:p>
    <w:p w:rsidR="0036375F" w:rsidRDefault="0036375F" w:rsidP="004C60E7">
      <w:pPr>
        <w:pStyle w:val="Paragraphedeliste"/>
        <w:numPr>
          <w:ilvl w:val="0"/>
          <w:numId w:val="4"/>
        </w:numPr>
      </w:pPr>
      <w:r>
        <w:t xml:space="preserve">Nb de mentions dans les </w:t>
      </w:r>
      <w:r w:rsidR="008B3EF8">
        <w:t xml:space="preserve">médias sociaux (presse, blogs, </w:t>
      </w:r>
      <w:proofErr w:type="spellStart"/>
      <w:r w:rsidR="008B3EF8">
        <w:t>Wikipedia</w:t>
      </w:r>
      <w:proofErr w:type="spellEnd"/>
      <w:r w:rsidR="008B3EF8">
        <w:t>, T</w:t>
      </w:r>
      <w:r>
        <w:t xml:space="preserve">witter, </w:t>
      </w:r>
      <w:proofErr w:type="spellStart"/>
      <w:r>
        <w:t>Youtube</w:t>
      </w:r>
      <w:proofErr w:type="spellEnd"/>
      <w:r>
        <w:t>, …) (</w:t>
      </w:r>
      <w:proofErr w:type="spellStart"/>
      <w:r>
        <w:t>Altmetric</w:t>
      </w:r>
      <w:proofErr w:type="spellEnd"/>
      <w:r>
        <w:t xml:space="preserve"> score, </w:t>
      </w:r>
      <w:proofErr w:type="spellStart"/>
      <w:r>
        <w:t>PlumX</w:t>
      </w:r>
      <w:proofErr w:type="spellEnd"/>
      <w:r>
        <w:t>)</w:t>
      </w:r>
    </w:p>
    <w:p w:rsidR="006535C8" w:rsidRDefault="006535C8" w:rsidP="009C5022">
      <w:pPr>
        <w:pStyle w:val="Titre1"/>
      </w:pPr>
      <w:r>
        <w:t>Les indicateurs d’excellence ou impact exceptionnel</w:t>
      </w:r>
    </w:p>
    <w:p w:rsidR="006535C8" w:rsidRDefault="006535C8" w:rsidP="009C5022">
      <w:pPr>
        <w:pStyle w:val="Paragraphedeliste"/>
        <w:numPr>
          <w:ilvl w:val="0"/>
          <w:numId w:val="7"/>
        </w:numPr>
      </w:pPr>
      <w:r>
        <w:t xml:space="preserve">Le nb d’articles </w:t>
      </w:r>
      <w:r w:rsidR="004C60E7">
        <w:t xml:space="preserve">publiés dans </w:t>
      </w:r>
      <w:r>
        <w:t>Nature &amp; Science</w:t>
      </w:r>
      <w:r w:rsidR="004C60E7">
        <w:t xml:space="preserve"> (</w:t>
      </w:r>
      <w:r w:rsidR="008B3EF8">
        <w:t>Shanghai</w:t>
      </w:r>
      <w:r w:rsidR="004C60E7">
        <w:t>)</w:t>
      </w:r>
    </w:p>
    <w:p w:rsidR="006535C8" w:rsidRDefault="006535C8" w:rsidP="009C5022">
      <w:pPr>
        <w:pStyle w:val="Paragraphedeliste"/>
        <w:numPr>
          <w:ilvl w:val="0"/>
          <w:numId w:val="7"/>
        </w:numPr>
      </w:pPr>
      <w:r>
        <w:t>Le top 1% des citations pondérée par discipline</w:t>
      </w:r>
      <w:r w:rsidR="008B3EF8">
        <w:t>, année et type de doc</w:t>
      </w:r>
      <w:r>
        <w:t xml:space="preserve"> (</w:t>
      </w:r>
      <w:proofErr w:type="spellStart"/>
      <w:r w:rsidR="008B3EF8">
        <w:t>Highly</w:t>
      </w:r>
      <w:proofErr w:type="spellEnd"/>
      <w:r w:rsidR="008B3EF8">
        <w:t xml:space="preserve"> </w:t>
      </w:r>
      <w:proofErr w:type="spellStart"/>
      <w:r w:rsidR="008B3EF8">
        <w:t>C</w:t>
      </w:r>
      <w:r>
        <w:t>ited</w:t>
      </w:r>
      <w:proofErr w:type="spellEnd"/>
      <w:r w:rsidR="008B3EF8">
        <w:t xml:space="preserve"> du Web of Science</w:t>
      </w:r>
      <w:r w:rsidR="006A7BF5">
        <w:t xml:space="preserve">, classement </w:t>
      </w:r>
      <w:proofErr w:type="spellStart"/>
      <w:r w:rsidR="006A7BF5">
        <w:t>Leiden</w:t>
      </w:r>
      <w:proofErr w:type="spellEnd"/>
      <w:r>
        <w:t>)</w:t>
      </w:r>
    </w:p>
    <w:p w:rsidR="006535C8" w:rsidRDefault="006535C8" w:rsidP="009C5022">
      <w:pPr>
        <w:pStyle w:val="Paragraphedeliste"/>
        <w:numPr>
          <w:ilvl w:val="0"/>
          <w:numId w:val="7"/>
        </w:numPr>
      </w:pPr>
      <w:r>
        <w:t>Le nb et la part des articles dans le top 10 % (des citations pondérée par discipline</w:t>
      </w:r>
      <w:r w:rsidR="008B3EF8">
        <w:t>, année et type de doc</w:t>
      </w:r>
      <w:r>
        <w:t>) (INSERM)</w:t>
      </w:r>
    </w:p>
    <w:p w:rsidR="00B512A2" w:rsidRDefault="006535C8" w:rsidP="009C5022">
      <w:pPr>
        <w:pStyle w:val="Paragraphedeliste"/>
        <w:numPr>
          <w:ilvl w:val="0"/>
          <w:numId w:val="7"/>
        </w:numPr>
      </w:pPr>
      <w:r>
        <w:t xml:space="preserve">Le nb de chercheurs </w:t>
      </w:r>
      <w:r w:rsidR="004C60E7">
        <w:t>les plus cités (</w:t>
      </w:r>
      <w:r w:rsidR="008B3EF8">
        <w:t>Shanghai</w:t>
      </w:r>
      <w:r w:rsidR="004C60E7">
        <w:t xml:space="preserve">) </w:t>
      </w:r>
    </w:p>
    <w:p w:rsidR="009C5022" w:rsidRDefault="008B3EF8" w:rsidP="009C5022">
      <w:pPr>
        <w:pStyle w:val="Paragraphedeliste"/>
        <w:numPr>
          <w:ilvl w:val="0"/>
          <w:numId w:val="7"/>
        </w:numPr>
      </w:pPr>
      <w:r>
        <w:t xml:space="preserve">Le nb d’articles </w:t>
      </w:r>
      <w:r w:rsidR="009C5022">
        <w:t xml:space="preserve">dans </w:t>
      </w:r>
      <w:r>
        <w:t>l</w:t>
      </w:r>
      <w:r w:rsidR="009C5022">
        <w:t xml:space="preserve">es journaux </w:t>
      </w:r>
      <w:r>
        <w:t xml:space="preserve">qui ont un IF dans le top 10% (des IF les plus élevés par discipline) </w:t>
      </w:r>
      <w:r w:rsidR="009C5022">
        <w:t>(INSERM, SIGAPS)</w:t>
      </w:r>
    </w:p>
    <w:p w:rsidR="009C5022" w:rsidRDefault="004C60E7" w:rsidP="004C60E7">
      <w:pPr>
        <w:pStyle w:val="Paragraphedeliste"/>
        <w:numPr>
          <w:ilvl w:val="0"/>
          <w:numId w:val="7"/>
        </w:numPr>
      </w:pPr>
      <w:r w:rsidRPr="004C60E7">
        <w:t>Nombre et part des publications de l'établissement dans les classes des publications les plus citées à 2 ans (top 1</w:t>
      </w:r>
      <w:proofErr w:type="gramStart"/>
      <w:r w:rsidRPr="004C60E7">
        <w:t>,5,10</w:t>
      </w:r>
      <w:proofErr w:type="gramEnd"/>
      <w:r w:rsidRPr="004C60E7">
        <w:t xml:space="preserve"> et 20%) </w:t>
      </w:r>
      <w:r>
        <w:t>(OST)</w:t>
      </w:r>
    </w:p>
    <w:p w:rsidR="009C5022" w:rsidRPr="009C5022" w:rsidRDefault="009C5022" w:rsidP="009C5022"/>
    <w:sectPr w:rsidR="009C5022" w:rsidRPr="009C5022" w:rsidSect="00E64D6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17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864" w:rsidRDefault="001D7864" w:rsidP="00031431">
      <w:pPr>
        <w:spacing w:after="0" w:line="240" w:lineRule="auto"/>
      </w:pPr>
      <w:r>
        <w:separator/>
      </w:r>
    </w:p>
  </w:endnote>
  <w:endnote w:type="continuationSeparator" w:id="0">
    <w:p w:rsidR="001D7864" w:rsidRDefault="001D7864" w:rsidP="00031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1DB" w:rsidRDefault="00D011D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431" w:rsidRPr="00031431" w:rsidRDefault="00031431">
    <w:pPr>
      <w:pStyle w:val="Pieddepage"/>
      <w:rPr>
        <w:i/>
        <w:color w:val="808080" w:themeColor="background1" w:themeShade="80"/>
        <w:sz w:val="16"/>
      </w:rPr>
    </w:pPr>
    <w:r w:rsidRPr="00031431">
      <w:rPr>
        <w:i/>
        <w:noProof/>
        <w:color w:val="808080" w:themeColor="background1" w:themeShade="80"/>
        <w:sz w:val="16"/>
        <w:lang w:val="en-US"/>
      </w:rPr>
      <w:drawing>
        <wp:inline distT="0" distB="0" distL="0" distR="0" wp14:anchorId="0FEFC894" wp14:editId="7CEE9F6B">
          <wp:extent cx="514350" cy="182360"/>
          <wp:effectExtent l="0" t="0" r="0" b="8255"/>
          <wp:docPr id="1" name="Image 1"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49" cy="184168"/>
                  </a:xfrm>
                  <a:prstGeom prst="rect">
                    <a:avLst/>
                  </a:prstGeom>
                  <a:noFill/>
                  <a:ln>
                    <a:noFill/>
                  </a:ln>
                </pic:spPr>
              </pic:pic>
            </a:graphicData>
          </a:graphic>
        </wp:inline>
      </w:drawing>
    </w:r>
    <w:r w:rsidR="00D011DB" w:rsidRPr="00D011DB">
      <w:rPr>
        <w:i/>
        <w:color w:val="808080" w:themeColor="background1" w:themeShade="80"/>
        <w:sz w:val="16"/>
      </w:rPr>
      <w:t xml:space="preserve"> </w:t>
    </w:r>
    <w:r w:rsidR="00D011DB">
      <w:rPr>
        <w:i/>
        <w:color w:val="808080" w:themeColor="background1" w:themeShade="80"/>
        <w:sz w:val="16"/>
      </w:rPr>
      <w:t>Ce document a été produit dans le cadre d’un stage de l’URFIST de Bordeaux le 17/01/2017</w:t>
    </w:r>
    <w:r w:rsidR="00D011DB">
      <w:rPr>
        <w:i/>
        <w:color w:val="808080" w:themeColor="background1" w:themeShade="80"/>
        <w:sz w:val="16"/>
      </w:rPr>
      <w:tab/>
    </w:r>
    <w:bookmarkStart w:id="0" w:name="_GoBack"/>
    <w:bookmarkEnd w:id="0"/>
    <w:r w:rsidRPr="00031431">
      <w:rPr>
        <w:i/>
        <w:color w:val="808080" w:themeColor="background1" w:themeShade="80"/>
        <w:sz w:val="16"/>
      </w:rPr>
      <w:fldChar w:fldCharType="begin"/>
    </w:r>
    <w:r w:rsidRPr="00031431">
      <w:rPr>
        <w:i/>
        <w:color w:val="808080" w:themeColor="background1" w:themeShade="80"/>
        <w:sz w:val="16"/>
      </w:rPr>
      <w:instrText>PAGE   \* MERGEFORMAT</w:instrText>
    </w:r>
    <w:r w:rsidRPr="00031431">
      <w:rPr>
        <w:i/>
        <w:color w:val="808080" w:themeColor="background1" w:themeShade="80"/>
        <w:sz w:val="16"/>
      </w:rPr>
      <w:fldChar w:fldCharType="separate"/>
    </w:r>
    <w:r w:rsidR="00D011DB">
      <w:rPr>
        <w:i/>
        <w:noProof/>
        <w:color w:val="808080" w:themeColor="background1" w:themeShade="80"/>
        <w:sz w:val="16"/>
      </w:rPr>
      <w:t>1</w:t>
    </w:r>
    <w:r w:rsidRPr="00031431">
      <w:rPr>
        <w:i/>
        <w:color w:val="808080" w:themeColor="background1" w:themeShade="80"/>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1DB" w:rsidRDefault="00D011D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864" w:rsidRDefault="001D7864" w:rsidP="00031431">
      <w:pPr>
        <w:spacing w:after="0" w:line="240" w:lineRule="auto"/>
      </w:pPr>
      <w:r>
        <w:separator/>
      </w:r>
    </w:p>
  </w:footnote>
  <w:footnote w:type="continuationSeparator" w:id="0">
    <w:p w:rsidR="001D7864" w:rsidRDefault="001D7864" w:rsidP="00031431">
      <w:pPr>
        <w:spacing w:after="0" w:line="240" w:lineRule="auto"/>
      </w:pPr>
      <w:r>
        <w:continuationSeparator/>
      </w:r>
    </w:p>
  </w:footnote>
  <w:footnote w:id="1">
    <w:p w:rsidR="00D60BFA" w:rsidRPr="008B3EF8" w:rsidRDefault="00D60BFA" w:rsidP="00D60BFA">
      <w:pPr>
        <w:pStyle w:val="Notedebasdepage"/>
        <w:rPr>
          <w:sz w:val="18"/>
        </w:rPr>
      </w:pPr>
      <w:r w:rsidRPr="008B3EF8">
        <w:rPr>
          <w:rStyle w:val="Appelnotedebasdep"/>
          <w:sz w:val="18"/>
        </w:rPr>
        <w:footnoteRef/>
      </w:r>
      <w:r w:rsidRPr="008B3EF8">
        <w:rPr>
          <w:sz w:val="18"/>
        </w:rPr>
        <w:t xml:space="preserve"> Note </w:t>
      </w:r>
      <w:proofErr w:type="spellStart"/>
      <w:r w:rsidRPr="008B3EF8">
        <w:rPr>
          <w:sz w:val="18"/>
        </w:rPr>
        <w:t>méthodo</w:t>
      </w:r>
      <w:proofErr w:type="spellEnd"/>
      <w:r w:rsidRPr="008B3EF8">
        <w:rPr>
          <w:sz w:val="18"/>
        </w:rPr>
        <w:t xml:space="preserve"> OST : L’indice de spécialisation scientifique en référence mondiale ou en référence française exprime l’importance relative d’une grande discipline dans le «portefeuille disciplinaire» de l’établissement en comparaison de celui du monde ou de la France. Il est défini par la part de publications de l'établissement, dans une discipline et pour une référence donnée, rapportée à sa part de publications publiées la même année, dans l'ensemble des disciplines et pour la même référence.</w:t>
      </w:r>
    </w:p>
  </w:footnote>
  <w:footnote w:id="2">
    <w:p w:rsidR="00D60BFA" w:rsidRPr="008B3EF8" w:rsidRDefault="00D60BFA">
      <w:pPr>
        <w:pStyle w:val="Notedebasdepage"/>
        <w:rPr>
          <w:sz w:val="18"/>
        </w:rPr>
      </w:pPr>
      <w:r w:rsidRPr="008B3EF8">
        <w:rPr>
          <w:rStyle w:val="Appelnotedebasdep"/>
          <w:sz w:val="18"/>
        </w:rPr>
        <w:footnoteRef/>
      </w:r>
      <w:r w:rsidRPr="008B3EF8">
        <w:rPr>
          <w:sz w:val="18"/>
        </w:rPr>
        <w:t xml:space="preserve"> Note </w:t>
      </w:r>
      <w:proofErr w:type="spellStart"/>
      <w:r w:rsidRPr="008B3EF8">
        <w:rPr>
          <w:sz w:val="18"/>
        </w:rPr>
        <w:t>méthodo</w:t>
      </w:r>
      <w:proofErr w:type="spellEnd"/>
      <w:r w:rsidRPr="008B3EF8">
        <w:rPr>
          <w:sz w:val="18"/>
        </w:rPr>
        <w:t xml:space="preserve"> OST : L’indice d’impact observé à 2 ans en référence mondiale (P.7) permet d’apprécier la visibilité des publications de l’établissement par rapport à celle de la moyenne de l’ensemble des acteurs du monde. Il est défini par la part de citations observées de l'établissement, dans une discipline et pour une référence donnée, rapportée à sa part de publications publiées la même année, pour la même référence.</w:t>
      </w:r>
    </w:p>
  </w:footnote>
  <w:footnote w:id="3">
    <w:p w:rsidR="00D60BFA" w:rsidRPr="008B3EF8" w:rsidRDefault="00D60BFA" w:rsidP="00D60BFA">
      <w:pPr>
        <w:pStyle w:val="Notedebasdepage"/>
        <w:rPr>
          <w:sz w:val="18"/>
        </w:rPr>
      </w:pPr>
      <w:r w:rsidRPr="008B3EF8">
        <w:rPr>
          <w:rStyle w:val="Appelnotedebasdep"/>
          <w:sz w:val="18"/>
        </w:rPr>
        <w:footnoteRef/>
      </w:r>
      <w:r w:rsidRPr="008B3EF8">
        <w:rPr>
          <w:sz w:val="18"/>
        </w:rPr>
        <w:t xml:space="preserve"> Note </w:t>
      </w:r>
      <w:proofErr w:type="spellStart"/>
      <w:r w:rsidRPr="008B3EF8">
        <w:rPr>
          <w:sz w:val="18"/>
        </w:rPr>
        <w:t>méthodo</w:t>
      </w:r>
      <w:proofErr w:type="spellEnd"/>
      <w:r w:rsidRPr="008B3EF8">
        <w:rPr>
          <w:sz w:val="18"/>
        </w:rPr>
        <w:t xml:space="preserve"> OST : L'indice d’impact espéré est un indicateur basé sur l'impact des journaux dans lesquels l’établissement publie (P.7). L’indice d’impact espéré de l’établissement est égal à l'indice d'impact observé qu'obtiendrait l’établissement si, dans chaque journal où il publie, ses articles recevaient le nombre moyen de citations des articles du journal.</w:t>
      </w:r>
    </w:p>
  </w:footnote>
  <w:footnote w:id="4">
    <w:p w:rsidR="008B3EF8" w:rsidRPr="008B3EF8" w:rsidRDefault="008B3EF8">
      <w:pPr>
        <w:pStyle w:val="Notedebasdepage"/>
        <w:rPr>
          <w:sz w:val="18"/>
        </w:rPr>
      </w:pPr>
      <w:r w:rsidRPr="008B3EF8">
        <w:rPr>
          <w:rStyle w:val="Appelnotedebasdep"/>
          <w:sz w:val="18"/>
        </w:rPr>
        <w:footnoteRef/>
      </w:r>
      <w:r w:rsidRPr="008B3EF8">
        <w:rPr>
          <w:sz w:val="18"/>
        </w:rPr>
        <w:t xml:space="preserve"> Note </w:t>
      </w:r>
      <w:proofErr w:type="spellStart"/>
      <w:r w:rsidRPr="008B3EF8">
        <w:rPr>
          <w:sz w:val="18"/>
        </w:rPr>
        <w:t>méthodo</w:t>
      </w:r>
      <w:proofErr w:type="spellEnd"/>
      <w:r w:rsidRPr="008B3EF8">
        <w:rPr>
          <w:sz w:val="18"/>
        </w:rPr>
        <w:t xml:space="preserve"> INSERM : Indice de citation normé moyen  (</w:t>
      </w:r>
      <w:proofErr w:type="spellStart"/>
      <w:r w:rsidRPr="008B3EF8">
        <w:rPr>
          <w:sz w:val="18"/>
        </w:rPr>
        <w:t>ICn</w:t>
      </w:r>
      <w:proofErr w:type="spellEnd"/>
      <w:r w:rsidRPr="008B3EF8">
        <w:rPr>
          <w:sz w:val="18"/>
        </w:rPr>
        <w:t xml:space="preserve">) : pour rapporter le nombre absolu de citations de chaque publication au nombre moyen de citations du domaine reçues l’année de parution par rapport à une référence que l’on choisit, et qui peut être mondiale, nationale ou locale. </w:t>
      </w:r>
    </w:p>
    <w:p w:rsidR="008B3EF8" w:rsidRPr="008B3EF8" w:rsidRDefault="008B3EF8">
      <w:pPr>
        <w:pStyle w:val="Notedebasdepage"/>
        <w:rPr>
          <w:sz w:val="18"/>
        </w:rPr>
      </w:pPr>
      <w:r w:rsidRPr="008B3EF8">
        <w:rPr>
          <w:sz w:val="18"/>
        </w:rPr>
        <w:t>L’</w:t>
      </w:r>
      <w:proofErr w:type="spellStart"/>
      <w:r w:rsidRPr="008B3EF8">
        <w:rPr>
          <w:sz w:val="18"/>
        </w:rPr>
        <w:t>ICn</w:t>
      </w:r>
      <w:proofErr w:type="spellEnd"/>
      <w:r w:rsidRPr="008B3EF8">
        <w:rPr>
          <w:sz w:val="18"/>
        </w:rPr>
        <w:t xml:space="preserve"> et l’</w:t>
      </w:r>
      <w:proofErr w:type="spellStart"/>
      <w:r w:rsidRPr="008B3EF8">
        <w:rPr>
          <w:sz w:val="18"/>
        </w:rPr>
        <w:t>IFn</w:t>
      </w:r>
      <w:proofErr w:type="spellEnd"/>
      <w:r w:rsidRPr="008B3EF8">
        <w:rPr>
          <w:sz w:val="18"/>
        </w:rPr>
        <w:t xml:space="preserve"> sont normés par rapport à une référence que l’on choisit, et qui peut être mondiale, nationale ou « locale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1DB" w:rsidRDefault="00D011D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1DB" w:rsidRDefault="00D011D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1DB" w:rsidRDefault="00D011D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5891"/>
    <w:multiLevelType w:val="hybridMultilevel"/>
    <w:tmpl w:val="F0CA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3F0E0F"/>
    <w:multiLevelType w:val="hybridMultilevel"/>
    <w:tmpl w:val="1FD80BE0"/>
    <w:lvl w:ilvl="0" w:tplc="9DFAF26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4D4F83"/>
    <w:multiLevelType w:val="hybridMultilevel"/>
    <w:tmpl w:val="2E9EED02"/>
    <w:lvl w:ilvl="0" w:tplc="18A23FCC">
      <w:start w:val="1"/>
      <w:numFmt w:val="decimal"/>
      <w:lvlText w:val="%1."/>
      <w:lvlJc w:val="left"/>
      <w:pPr>
        <w:tabs>
          <w:tab w:val="num" w:pos="720"/>
        </w:tabs>
        <w:ind w:left="720" w:hanging="360"/>
      </w:pPr>
    </w:lvl>
    <w:lvl w:ilvl="1" w:tplc="E258C842" w:tentative="1">
      <w:start w:val="1"/>
      <w:numFmt w:val="decimal"/>
      <w:lvlText w:val="%2."/>
      <w:lvlJc w:val="left"/>
      <w:pPr>
        <w:tabs>
          <w:tab w:val="num" w:pos="1440"/>
        </w:tabs>
        <w:ind w:left="1440" w:hanging="360"/>
      </w:pPr>
    </w:lvl>
    <w:lvl w:ilvl="2" w:tplc="364C753C" w:tentative="1">
      <w:start w:val="1"/>
      <w:numFmt w:val="decimal"/>
      <w:lvlText w:val="%3."/>
      <w:lvlJc w:val="left"/>
      <w:pPr>
        <w:tabs>
          <w:tab w:val="num" w:pos="2160"/>
        </w:tabs>
        <w:ind w:left="2160" w:hanging="360"/>
      </w:pPr>
    </w:lvl>
    <w:lvl w:ilvl="3" w:tplc="F3FEE22A" w:tentative="1">
      <w:start w:val="1"/>
      <w:numFmt w:val="decimal"/>
      <w:lvlText w:val="%4."/>
      <w:lvlJc w:val="left"/>
      <w:pPr>
        <w:tabs>
          <w:tab w:val="num" w:pos="2880"/>
        </w:tabs>
        <w:ind w:left="2880" w:hanging="360"/>
      </w:pPr>
    </w:lvl>
    <w:lvl w:ilvl="4" w:tplc="26C4B994" w:tentative="1">
      <w:start w:val="1"/>
      <w:numFmt w:val="decimal"/>
      <w:lvlText w:val="%5."/>
      <w:lvlJc w:val="left"/>
      <w:pPr>
        <w:tabs>
          <w:tab w:val="num" w:pos="3600"/>
        </w:tabs>
        <w:ind w:left="3600" w:hanging="360"/>
      </w:pPr>
    </w:lvl>
    <w:lvl w:ilvl="5" w:tplc="E67E01F6" w:tentative="1">
      <w:start w:val="1"/>
      <w:numFmt w:val="decimal"/>
      <w:lvlText w:val="%6."/>
      <w:lvlJc w:val="left"/>
      <w:pPr>
        <w:tabs>
          <w:tab w:val="num" w:pos="4320"/>
        </w:tabs>
        <w:ind w:left="4320" w:hanging="360"/>
      </w:pPr>
    </w:lvl>
    <w:lvl w:ilvl="6" w:tplc="7E088EFE" w:tentative="1">
      <w:start w:val="1"/>
      <w:numFmt w:val="decimal"/>
      <w:lvlText w:val="%7."/>
      <w:lvlJc w:val="left"/>
      <w:pPr>
        <w:tabs>
          <w:tab w:val="num" w:pos="5040"/>
        </w:tabs>
        <w:ind w:left="5040" w:hanging="360"/>
      </w:pPr>
    </w:lvl>
    <w:lvl w:ilvl="7" w:tplc="1F8E0906" w:tentative="1">
      <w:start w:val="1"/>
      <w:numFmt w:val="decimal"/>
      <w:lvlText w:val="%8."/>
      <w:lvlJc w:val="left"/>
      <w:pPr>
        <w:tabs>
          <w:tab w:val="num" w:pos="5760"/>
        </w:tabs>
        <w:ind w:left="5760" w:hanging="360"/>
      </w:pPr>
    </w:lvl>
    <w:lvl w:ilvl="8" w:tplc="89B204D4" w:tentative="1">
      <w:start w:val="1"/>
      <w:numFmt w:val="decimal"/>
      <w:lvlText w:val="%9."/>
      <w:lvlJc w:val="left"/>
      <w:pPr>
        <w:tabs>
          <w:tab w:val="num" w:pos="6480"/>
        </w:tabs>
        <w:ind w:left="6480" w:hanging="360"/>
      </w:pPr>
    </w:lvl>
  </w:abstractNum>
  <w:abstractNum w:abstractNumId="3">
    <w:nsid w:val="6A882079"/>
    <w:multiLevelType w:val="hybridMultilevel"/>
    <w:tmpl w:val="12E2B14A"/>
    <w:lvl w:ilvl="0" w:tplc="9DFAF260">
      <w:numFmt w:val="bullet"/>
      <w:lvlText w:val="-"/>
      <w:lvlJc w:val="left"/>
      <w:pPr>
        <w:ind w:left="1068" w:hanging="70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F26793"/>
    <w:multiLevelType w:val="hybridMultilevel"/>
    <w:tmpl w:val="B87CE560"/>
    <w:lvl w:ilvl="0" w:tplc="1610DFD6">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4192FC0"/>
    <w:multiLevelType w:val="hybridMultilevel"/>
    <w:tmpl w:val="069C03EA"/>
    <w:lvl w:ilvl="0" w:tplc="9DFAF260">
      <w:numFmt w:val="bullet"/>
      <w:lvlText w:val="-"/>
      <w:lvlJc w:val="left"/>
      <w:pPr>
        <w:ind w:left="1068" w:hanging="70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6A0A5F"/>
    <w:multiLevelType w:val="hybridMultilevel"/>
    <w:tmpl w:val="4A3A22D6"/>
    <w:lvl w:ilvl="0" w:tplc="9DFAF260">
      <w:numFmt w:val="bullet"/>
      <w:lvlText w:val="-"/>
      <w:lvlJc w:val="left"/>
      <w:pPr>
        <w:ind w:left="1068" w:hanging="70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963"/>
    <w:rsid w:val="00031431"/>
    <w:rsid w:val="00037C1A"/>
    <w:rsid w:val="001C175E"/>
    <w:rsid w:val="001D7864"/>
    <w:rsid w:val="001E6E80"/>
    <w:rsid w:val="00225656"/>
    <w:rsid w:val="002353FF"/>
    <w:rsid w:val="002A10EF"/>
    <w:rsid w:val="002E6963"/>
    <w:rsid w:val="0036375F"/>
    <w:rsid w:val="003D5FFB"/>
    <w:rsid w:val="003D7CE6"/>
    <w:rsid w:val="004A441E"/>
    <w:rsid w:val="004C60E7"/>
    <w:rsid w:val="006535C8"/>
    <w:rsid w:val="006932ED"/>
    <w:rsid w:val="00697F03"/>
    <w:rsid w:val="006A7BF5"/>
    <w:rsid w:val="007B6610"/>
    <w:rsid w:val="00890124"/>
    <w:rsid w:val="008B3EF8"/>
    <w:rsid w:val="008D5211"/>
    <w:rsid w:val="0096341E"/>
    <w:rsid w:val="009C5022"/>
    <w:rsid w:val="00AA6DCD"/>
    <w:rsid w:val="00B512A2"/>
    <w:rsid w:val="00BD5E46"/>
    <w:rsid w:val="00D011DB"/>
    <w:rsid w:val="00D60BFA"/>
    <w:rsid w:val="00DC0CCD"/>
    <w:rsid w:val="00E41A73"/>
    <w:rsid w:val="00E619C5"/>
    <w:rsid w:val="00E64D69"/>
    <w:rsid w:val="00EB2B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64D69"/>
    <w:pPr>
      <w:keepNext/>
      <w:keepLines/>
      <w:spacing w:before="480" w:after="0"/>
      <w:outlineLvl w:val="0"/>
    </w:pPr>
    <w:rPr>
      <w:rFonts w:asciiTheme="majorHAnsi" w:eastAsiaTheme="majorEastAsia" w:hAnsiTheme="majorHAnsi" w:cstheme="majorBidi"/>
      <w:b/>
      <w:bCs/>
      <w:color w:val="5A5C5E" w:themeColor="accent1" w:themeShade="BF"/>
      <w:sz w:val="28"/>
      <w:szCs w:val="28"/>
    </w:rPr>
  </w:style>
  <w:style w:type="paragraph" w:styleId="Titre2">
    <w:name w:val="heading 2"/>
    <w:basedOn w:val="Normal"/>
    <w:next w:val="Normal"/>
    <w:link w:val="Titre2Car"/>
    <w:uiPriority w:val="9"/>
    <w:unhideWhenUsed/>
    <w:qFormat/>
    <w:rsid w:val="00E64D69"/>
    <w:pPr>
      <w:keepNext/>
      <w:keepLines/>
      <w:spacing w:before="200" w:after="0"/>
      <w:outlineLvl w:val="1"/>
    </w:pPr>
    <w:rPr>
      <w:rFonts w:asciiTheme="majorHAnsi" w:eastAsiaTheme="majorEastAsia" w:hAnsiTheme="majorHAnsi" w:cstheme="majorBidi"/>
      <w:b/>
      <w:bCs/>
      <w:color w:val="797B7E"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E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353FF"/>
    <w:pPr>
      <w:ind w:left="720"/>
      <w:contextualSpacing/>
    </w:pPr>
  </w:style>
  <w:style w:type="paragraph" w:styleId="En-tte">
    <w:name w:val="header"/>
    <w:basedOn w:val="Normal"/>
    <w:link w:val="En-tteCar"/>
    <w:uiPriority w:val="99"/>
    <w:unhideWhenUsed/>
    <w:rsid w:val="00031431"/>
    <w:pPr>
      <w:tabs>
        <w:tab w:val="center" w:pos="4536"/>
        <w:tab w:val="right" w:pos="9072"/>
      </w:tabs>
      <w:spacing w:after="0" w:line="240" w:lineRule="auto"/>
    </w:pPr>
  </w:style>
  <w:style w:type="character" w:customStyle="1" w:styleId="En-tteCar">
    <w:name w:val="En-tête Car"/>
    <w:basedOn w:val="Policepardfaut"/>
    <w:link w:val="En-tte"/>
    <w:uiPriority w:val="99"/>
    <w:rsid w:val="00031431"/>
  </w:style>
  <w:style w:type="paragraph" w:styleId="Pieddepage">
    <w:name w:val="footer"/>
    <w:basedOn w:val="Normal"/>
    <w:link w:val="PieddepageCar"/>
    <w:uiPriority w:val="99"/>
    <w:unhideWhenUsed/>
    <w:rsid w:val="000314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1431"/>
  </w:style>
  <w:style w:type="paragraph" w:styleId="Textedebulles">
    <w:name w:val="Balloon Text"/>
    <w:basedOn w:val="Normal"/>
    <w:link w:val="TextedebullesCar"/>
    <w:uiPriority w:val="99"/>
    <w:semiHidden/>
    <w:unhideWhenUsed/>
    <w:rsid w:val="000314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1431"/>
    <w:rPr>
      <w:rFonts w:ascii="Tahoma" w:hAnsi="Tahoma" w:cs="Tahoma"/>
      <w:sz w:val="16"/>
      <w:szCs w:val="16"/>
    </w:rPr>
  </w:style>
  <w:style w:type="paragraph" w:styleId="Titre">
    <w:name w:val="Title"/>
    <w:basedOn w:val="Normal"/>
    <w:next w:val="Normal"/>
    <w:link w:val="TitreCar"/>
    <w:uiPriority w:val="10"/>
    <w:qFormat/>
    <w:rsid w:val="00031431"/>
    <w:pPr>
      <w:pBdr>
        <w:bottom w:val="single" w:sz="8" w:space="4" w:color="797B7E" w:themeColor="accent1"/>
      </w:pBdr>
      <w:spacing w:after="300" w:line="240" w:lineRule="auto"/>
      <w:contextualSpacing/>
    </w:pPr>
    <w:rPr>
      <w:rFonts w:asciiTheme="majorHAnsi" w:eastAsiaTheme="majorEastAsia" w:hAnsiTheme="majorHAnsi" w:cstheme="majorBidi"/>
      <w:color w:val="323231" w:themeColor="text2" w:themeShade="BF"/>
      <w:spacing w:val="5"/>
      <w:kern w:val="28"/>
      <w:sz w:val="52"/>
      <w:szCs w:val="52"/>
    </w:rPr>
  </w:style>
  <w:style w:type="character" w:customStyle="1" w:styleId="TitreCar">
    <w:name w:val="Titre Car"/>
    <w:basedOn w:val="Policepardfaut"/>
    <w:link w:val="Titre"/>
    <w:uiPriority w:val="10"/>
    <w:rsid w:val="00031431"/>
    <w:rPr>
      <w:rFonts w:asciiTheme="majorHAnsi" w:eastAsiaTheme="majorEastAsia" w:hAnsiTheme="majorHAnsi" w:cstheme="majorBidi"/>
      <w:color w:val="323231" w:themeColor="text2" w:themeShade="BF"/>
      <w:spacing w:val="5"/>
      <w:kern w:val="28"/>
      <w:sz w:val="52"/>
      <w:szCs w:val="52"/>
    </w:rPr>
  </w:style>
  <w:style w:type="character" w:customStyle="1" w:styleId="Titre1Car">
    <w:name w:val="Titre 1 Car"/>
    <w:basedOn w:val="Policepardfaut"/>
    <w:link w:val="Titre1"/>
    <w:uiPriority w:val="9"/>
    <w:rsid w:val="00E64D69"/>
    <w:rPr>
      <w:rFonts w:asciiTheme="majorHAnsi" w:eastAsiaTheme="majorEastAsia" w:hAnsiTheme="majorHAnsi" w:cstheme="majorBidi"/>
      <w:b/>
      <w:bCs/>
      <w:color w:val="5A5C5E" w:themeColor="accent1" w:themeShade="BF"/>
      <w:sz w:val="28"/>
      <w:szCs w:val="28"/>
    </w:rPr>
  </w:style>
  <w:style w:type="character" w:customStyle="1" w:styleId="Titre2Car">
    <w:name w:val="Titre 2 Car"/>
    <w:basedOn w:val="Policepardfaut"/>
    <w:link w:val="Titre2"/>
    <w:uiPriority w:val="9"/>
    <w:rsid w:val="00E64D69"/>
    <w:rPr>
      <w:rFonts w:asciiTheme="majorHAnsi" w:eastAsiaTheme="majorEastAsia" w:hAnsiTheme="majorHAnsi" w:cstheme="majorBidi"/>
      <w:b/>
      <w:bCs/>
      <w:color w:val="797B7E" w:themeColor="accent1"/>
      <w:sz w:val="26"/>
      <w:szCs w:val="26"/>
    </w:rPr>
  </w:style>
  <w:style w:type="table" w:styleId="Ombrageclair">
    <w:name w:val="Light Shading"/>
    <w:basedOn w:val="TableauNormal"/>
    <w:uiPriority w:val="60"/>
    <w:rsid w:val="00E64D6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claire-Accent1">
    <w:name w:val="Light List Accent 1"/>
    <w:basedOn w:val="TableauNormal"/>
    <w:uiPriority w:val="61"/>
    <w:rsid w:val="00E64D69"/>
    <w:pPr>
      <w:spacing w:after="0" w:line="240" w:lineRule="auto"/>
    </w:pPr>
    <w:tblPr>
      <w:tblStyleRowBandSize w:val="1"/>
      <w:tblStyleColBandSize w:val="1"/>
      <w:tblBorders>
        <w:top w:val="single" w:sz="8" w:space="0" w:color="797B7E" w:themeColor="accent1"/>
        <w:left w:val="single" w:sz="8" w:space="0" w:color="797B7E" w:themeColor="accent1"/>
        <w:bottom w:val="single" w:sz="8" w:space="0" w:color="797B7E" w:themeColor="accent1"/>
        <w:right w:val="single" w:sz="8" w:space="0" w:color="797B7E" w:themeColor="accent1"/>
      </w:tblBorders>
    </w:tblPr>
    <w:tblStylePr w:type="firstRow">
      <w:pPr>
        <w:spacing w:before="0" w:after="0" w:line="240" w:lineRule="auto"/>
      </w:pPr>
      <w:rPr>
        <w:b/>
        <w:bCs/>
        <w:color w:val="FFFFFF" w:themeColor="background1"/>
      </w:rPr>
      <w:tblPr/>
      <w:tcPr>
        <w:shd w:val="clear" w:color="auto" w:fill="797B7E" w:themeFill="accent1"/>
      </w:tcPr>
    </w:tblStylePr>
    <w:tblStylePr w:type="lastRow">
      <w:pPr>
        <w:spacing w:before="0" w:after="0" w:line="240" w:lineRule="auto"/>
      </w:pPr>
      <w:rPr>
        <w:b/>
        <w:bCs/>
      </w:rPr>
      <w:tblPr/>
      <w:tcPr>
        <w:tcBorders>
          <w:top w:val="double" w:sz="6" w:space="0" w:color="797B7E" w:themeColor="accent1"/>
          <w:left w:val="single" w:sz="8" w:space="0" w:color="797B7E" w:themeColor="accent1"/>
          <w:bottom w:val="single" w:sz="8" w:space="0" w:color="797B7E" w:themeColor="accent1"/>
          <w:right w:val="single" w:sz="8" w:space="0" w:color="797B7E" w:themeColor="accent1"/>
        </w:tcBorders>
      </w:tcPr>
    </w:tblStylePr>
    <w:tblStylePr w:type="firstCol">
      <w:rPr>
        <w:b/>
        <w:bCs/>
      </w:rPr>
    </w:tblStylePr>
    <w:tblStylePr w:type="lastCol">
      <w:rPr>
        <w:b/>
        <w:bCs/>
      </w:rPr>
    </w:tblStylePr>
    <w:tblStylePr w:type="band1Vert">
      <w:tblPr/>
      <w:tcPr>
        <w:tcBorders>
          <w:top w:val="single" w:sz="8" w:space="0" w:color="797B7E" w:themeColor="accent1"/>
          <w:left w:val="single" w:sz="8" w:space="0" w:color="797B7E" w:themeColor="accent1"/>
          <w:bottom w:val="single" w:sz="8" w:space="0" w:color="797B7E" w:themeColor="accent1"/>
          <w:right w:val="single" w:sz="8" w:space="0" w:color="797B7E" w:themeColor="accent1"/>
        </w:tcBorders>
      </w:tcPr>
    </w:tblStylePr>
    <w:tblStylePr w:type="band1Horz">
      <w:tblPr/>
      <w:tcPr>
        <w:tcBorders>
          <w:top w:val="single" w:sz="8" w:space="0" w:color="797B7E" w:themeColor="accent1"/>
          <w:left w:val="single" w:sz="8" w:space="0" w:color="797B7E" w:themeColor="accent1"/>
          <w:bottom w:val="single" w:sz="8" w:space="0" w:color="797B7E" w:themeColor="accent1"/>
          <w:right w:val="single" w:sz="8" w:space="0" w:color="797B7E" w:themeColor="accent1"/>
        </w:tcBorders>
      </w:tcPr>
    </w:tblStylePr>
  </w:style>
  <w:style w:type="paragraph" w:customStyle="1" w:styleId="Default">
    <w:name w:val="Default"/>
    <w:rsid w:val="004C60E7"/>
    <w:pPr>
      <w:autoSpaceDE w:val="0"/>
      <w:autoSpaceDN w:val="0"/>
      <w:adjustRightInd w:val="0"/>
      <w:spacing w:after="0" w:line="240" w:lineRule="auto"/>
    </w:pPr>
    <w:rPr>
      <w:rFonts w:ascii="Century Gothic" w:hAnsi="Century Gothic" w:cs="Century Gothic"/>
      <w:color w:val="000000"/>
      <w:sz w:val="24"/>
      <w:szCs w:val="24"/>
      <w:lang w:val="en-US"/>
    </w:rPr>
  </w:style>
  <w:style w:type="paragraph" w:styleId="Notedebasdepage">
    <w:name w:val="footnote text"/>
    <w:basedOn w:val="Normal"/>
    <w:link w:val="NotedebasdepageCar"/>
    <w:uiPriority w:val="99"/>
    <w:semiHidden/>
    <w:unhideWhenUsed/>
    <w:rsid w:val="00D60BF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60BFA"/>
    <w:rPr>
      <w:sz w:val="20"/>
      <w:szCs w:val="20"/>
    </w:rPr>
  </w:style>
  <w:style w:type="character" w:styleId="Appelnotedebasdep">
    <w:name w:val="footnote reference"/>
    <w:basedOn w:val="Policepardfaut"/>
    <w:uiPriority w:val="99"/>
    <w:semiHidden/>
    <w:unhideWhenUsed/>
    <w:rsid w:val="00D60B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64D69"/>
    <w:pPr>
      <w:keepNext/>
      <w:keepLines/>
      <w:spacing w:before="480" w:after="0"/>
      <w:outlineLvl w:val="0"/>
    </w:pPr>
    <w:rPr>
      <w:rFonts w:asciiTheme="majorHAnsi" w:eastAsiaTheme="majorEastAsia" w:hAnsiTheme="majorHAnsi" w:cstheme="majorBidi"/>
      <w:b/>
      <w:bCs/>
      <w:color w:val="5A5C5E" w:themeColor="accent1" w:themeShade="BF"/>
      <w:sz w:val="28"/>
      <w:szCs w:val="28"/>
    </w:rPr>
  </w:style>
  <w:style w:type="paragraph" w:styleId="Titre2">
    <w:name w:val="heading 2"/>
    <w:basedOn w:val="Normal"/>
    <w:next w:val="Normal"/>
    <w:link w:val="Titre2Car"/>
    <w:uiPriority w:val="9"/>
    <w:unhideWhenUsed/>
    <w:qFormat/>
    <w:rsid w:val="00E64D69"/>
    <w:pPr>
      <w:keepNext/>
      <w:keepLines/>
      <w:spacing w:before="200" w:after="0"/>
      <w:outlineLvl w:val="1"/>
    </w:pPr>
    <w:rPr>
      <w:rFonts w:asciiTheme="majorHAnsi" w:eastAsiaTheme="majorEastAsia" w:hAnsiTheme="majorHAnsi" w:cstheme="majorBidi"/>
      <w:b/>
      <w:bCs/>
      <w:color w:val="797B7E"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E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353FF"/>
    <w:pPr>
      <w:ind w:left="720"/>
      <w:contextualSpacing/>
    </w:pPr>
  </w:style>
  <w:style w:type="paragraph" w:styleId="En-tte">
    <w:name w:val="header"/>
    <w:basedOn w:val="Normal"/>
    <w:link w:val="En-tteCar"/>
    <w:uiPriority w:val="99"/>
    <w:unhideWhenUsed/>
    <w:rsid w:val="00031431"/>
    <w:pPr>
      <w:tabs>
        <w:tab w:val="center" w:pos="4536"/>
        <w:tab w:val="right" w:pos="9072"/>
      </w:tabs>
      <w:spacing w:after="0" w:line="240" w:lineRule="auto"/>
    </w:pPr>
  </w:style>
  <w:style w:type="character" w:customStyle="1" w:styleId="En-tteCar">
    <w:name w:val="En-tête Car"/>
    <w:basedOn w:val="Policepardfaut"/>
    <w:link w:val="En-tte"/>
    <w:uiPriority w:val="99"/>
    <w:rsid w:val="00031431"/>
  </w:style>
  <w:style w:type="paragraph" w:styleId="Pieddepage">
    <w:name w:val="footer"/>
    <w:basedOn w:val="Normal"/>
    <w:link w:val="PieddepageCar"/>
    <w:uiPriority w:val="99"/>
    <w:unhideWhenUsed/>
    <w:rsid w:val="000314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1431"/>
  </w:style>
  <w:style w:type="paragraph" w:styleId="Textedebulles">
    <w:name w:val="Balloon Text"/>
    <w:basedOn w:val="Normal"/>
    <w:link w:val="TextedebullesCar"/>
    <w:uiPriority w:val="99"/>
    <w:semiHidden/>
    <w:unhideWhenUsed/>
    <w:rsid w:val="000314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1431"/>
    <w:rPr>
      <w:rFonts w:ascii="Tahoma" w:hAnsi="Tahoma" w:cs="Tahoma"/>
      <w:sz w:val="16"/>
      <w:szCs w:val="16"/>
    </w:rPr>
  </w:style>
  <w:style w:type="paragraph" w:styleId="Titre">
    <w:name w:val="Title"/>
    <w:basedOn w:val="Normal"/>
    <w:next w:val="Normal"/>
    <w:link w:val="TitreCar"/>
    <w:uiPriority w:val="10"/>
    <w:qFormat/>
    <w:rsid w:val="00031431"/>
    <w:pPr>
      <w:pBdr>
        <w:bottom w:val="single" w:sz="8" w:space="4" w:color="797B7E" w:themeColor="accent1"/>
      </w:pBdr>
      <w:spacing w:after="300" w:line="240" w:lineRule="auto"/>
      <w:contextualSpacing/>
    </w:pPr>
    <w:rPr>
      <w:rFonts w:asciiTheme="majorHAnsi" w:eastAsiaTheme="majorEastAsia" w:hAnsiTheme="majorHAnsi" w:cstheme="majorBidi"/>
      <w:color w:val="323231" w:themeColor="text2" w:themeShade="BF"/>
      <w:spacing w:val="5"/>
      <w:kern w:val="28"/>
      <w:sz w:val="52"/>
      <w:szCs w:val="52"/>
    </w:rPr>
  </w:style>
  <w:style w:type="character" w:customStyle="1" w:styleId="TitreCar">
    <w:name w:val="Titre Car"/>
    <w:basedOn w:val="Policepardfaut"/>
    <w:link w:val="Titre"/>
    <w:uiPriority w:val="10"/>
    <w:rsid w:val="00031431"/>
    <w:rPr>
      <w:rFonts w:asciiTheme="majorHAnsi" w:eastAsiaTheme="majorEastAsia" w:hAnsiTheme="majorHAnsi" w:cstheme="majorBidi"/>
      <w:color w:val="323231" w:themeColor="text2" w:themeShade="BF"/>
      <w:spacing w:val="5"/>
      <w:kern w:val="28"/>
      <w:sz w:val="52"/>
      <w:szCs w:val="52"/>
    </w:rPr>
  </w:style>
  <w:style w:type="character" w:customStyle="1" w:styleId="Titre1Car">
    <w:name w:val="Titre 1 Car"/>
    <w:basedOn w:val="Policepardfaut"/>
    <w:link w:val="Titre1"/>
    <w:uiPriority w:val="9"/>
    <w:rsid w:val="00E64D69"/>
    <w:rPr>
      <w:rFonts w:asciiTheme="majorHAnsi" w:eastAsiaTheme="majorEastAsia" w:hAnsiTheme="majorHAnsi" w:cstheme="majorBidi"/>
      <w:b/>
      <w:bCs/>
      <w:color w:val="5A5C5E" w:themeColor="accent1" w:themeShade="BF"/>
      <w:sz w:val="28"/>
      <w:szCs w:val="28"/>
    </w:rPr>
  </w:style>
  <w:style w:type="character" w:customStyle="1" w:styleId="Titre2Car">
    <w:name w:val="Titre 2 Car"/>
    <w:basedOn w:val="Policepardfaut"/>
    <w:link w:val="Titre2"/>
    <w:uiPriority w:val="9"/>
    <w:rsid w:val="00E64D69"/>
    <w:rPr>
      <w:rFonts w:asciiTheme="majorHAnsi" w:eastAsiaTheme="majorEastAsia" w:hAnsiTheme="majorHAnsi" w:cstheme="majorBidi"/>
      <w:b/>
      <w:bCs/>
      <w:color w:val="797B7E" w:themeColor="accent1"/>
      <w:sz w:val="26"/>
      <w:szCs w:val="26"/>
    </w:rPr>
  </w:style>
  <w:style w:type="table" w:styleId="Ombrageclair">
    <w:name w:val="Light Shading"/>
    <w:basedOn w:val="TableauNormal"/>
    <w:uiPriority w:val="60"/>
    <w:rsid w:val="00E64D6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claire-Accent1">
    <w:name w:val="Light List Accent 1"/>
    <w:basedOn w:val="TableauNormal"/>
    <w:uiPriority w:val="61"/>
    <w:rsid w:val="00E64D69"/>
    <w:pPr>
      <w:spacing w:after="0" w:line="240" w:lineRule="auto"/>
    </w:pPr>
    <w:tblPr>
      <w:tblStyleRowBandSize w:val="1"/>
      <w:tblStyleColBandSize w:val="1"/>
      <w:tblBorders>
        <w:top w:val="single" w:sz="8" w:space="0" w:color="797B7E" w:themeColor="accent1"/>
        <w:left w:val="single" w:sz="8" w:space="0" w:color="797B7E" w:themeColor="accent1"/>
        <w:bottom w:val="single" w:sz="8" w:space="0" w:color="797B7E" w:themeColor="accent1"/>
        <w:right w:val="single" w:sz="8" w:space="0" w:color="797B7E" w:themeColor="accent1"/>
      </w:tblBorders>
    </w:tblPr>
    <w:tblStylePr w:type="firstRow">
      <w:pPr>
        <w:spacing w:before="0" w:after="0" w:line="240" w:lineRule="auto"/>
      </w:pPr>
      <w:rPr>
        <w:b/>
        <w:bCs/>
        <w:color w:val="FFFFFF" w:themeColor="background1"/>
      </w:rPr>
      <w:tblPr/>
      <w:tcPr>
        <w:shd w:val="clear" w:color="auto" w:fill="797B7E" w:themeFill="accent1"/>
      </w:tcPr>
    </w:tblStylePr>
    <w:tblStylePr w:type="lastRow">
      <w:pPr>
        <w:spacing w:before="0" w:after="0" w:line="240" w:lineRule="auto"/>
      </w:pPr>
      <w:rPr>
        <w:b/>
        <w:bCs/>
      </w:rPr>
      <w:tblPr/>
      <w:tcPr>
        <w:tcBorders>
          <w:top w:val="double" w:sz="6" w:space="0" w:color="797B7E" w:themeColor="accent1"/>
          <w:left w:val="single" w:sz="8" w:space="0" w:color="797B7E" w:themeColor="accent1"/>
          <w:bottom w:val="single" w:sz="8" w:space="0" w:color="797B7E" w:themeColor="accent1"/>
          <w:right w:val="single" w:sz="8" w:space="0" w:color="797B7E" w:themeColor="accent1"/>
        </w:tcBorders>
      </w:tcPr>
    </w:tblStylePr>
    <w:tblStylePr w:type="firstCol">
      <w:rPr>
        <w:b/>
        <w:bCs/>
      </w:rPr>
    </w:tblStylePr>
    <w:tblStylePr w:type="lastCol">
      <w:rPr>
        <w:b/>
        <w:bCs/>
      </w:rPr>
    </w:tblStylePr>
    <w:tblStylePr w:type="band1Vert">
      <w:tblPr/>
      <w:tcPr>
        <w:tcBorders>
          <w:top w:val="single" w:sz="8" w:space="0" w:color="797B7E" w:themeColor="accent1"/>
          <w:left w:val="single" w:sz="8" w:space="0" w:color="797B7E" w:themeColor="accent1"/>
          <w:bottom w:val="single" w:sz="8" w:space="0" w:color="797B7E" w:themeColor="accent1"/>
          <w:right w:val="single" w:sz="8" w:space="0" w:color="797B7E" w:themeColor="accent1"/>
        </w:tcBorders>
      </w:tcPr>
    </w:tblStylePr>
    <w:tblStylePr w:type="band1Horz">
      <w:tblPr/>
      <w:tcPr>
        <w:tcBorders>
          <w:top w:val="single" w:sz="8" w:space="0" w:color="797B7E" w:themeColor="accent1"/>
          <w:left w:val="single" w:sz="8" w:space="0" w:color="797B7E" w:themeColor="accent1"/>
          <w:bottom w:val="single" w:sz="8" w:space="0" w:color="797B7E" w:themeColor="accent1"/>
          <w:right w:val="single" w:sz="8" w:space="0" w:color="797B7E" w:themeColor="accent1"/>
        </w:tcBorders>
      </w:tcPr>
    </w:tblStylePr>
  </w:style>
  <w:style w:type="paragraph" w:customStyle="1" w:styleId="Default">
    <w:name w:val="Default"/>
    <w:rsid w:val="004C60E7"/>
    <w:pPr>
      <w:autoSpaceDE w:val="0"/>
      <w:autoSpaceDN w:val="0"/>
      <w:adjustRightInd w:val="0"/>
      <w:spacing w:after="0" w:line="240" w:lineRule="auto"/>
    </w:pPr>
    <w:rPr>
      <w:rFonts w:ascii="Century Gothic" w:hAnsi="Century Gothic" w:cs="Century Gothic"/>
      <w:color w:val="000000"/>
      <w:sz w:val="24"/>
      <w:szCs w:val="24"/>
      <w:lang w:val="en-US"/>
    </w:rPr>
  </w:style>
  <w:style w:type="paragraph" w:styleId="Notedebasdepage">
    <w:name w:val="footnote text"/>
    <w:basedOn w:val="Normal"/>
    <w:link w:val="NotedebasdepageCar"/>
    <w:uiPriority w:val="99"/>
    <w:semiHidden/>
    <w:unhideWhenUsed/>
    <w:rsid w:val="00D60BF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60BFA"/>
    <w:rPr>
      <w:sz w:val="20"/>
      <w:szCs w:val="20"/>
    </w:rPr>
  </w:style>
  <w:style w:type="character" w:styleId="Appelnotedebasdep">
    <w:name w:val="footnote reference"/>
    <w:basedOn w:val="Policepardfaut"/>
    <w:uiPriority w:val="99"/>
    <w:semiHidden/>
    <w:unhideWhenUsed/>
    <w:rsid w:val="00D60B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58179">
      <w:bodyDiv w:val="1"/>
      <w:marLeft w:val="0"/>
      <w:marRight w:val="0"/>
      <w:marTop w:val="0"/>
      <w:marBottom w:val="0"/>
      <w:divBdr>
        <w:top w:val="none" w:sz="0" w:space="0" w:color="auto"/>
        <w:left w:val="none" w:sz="0" w:space="0" w:color="auto"/>
        <w:bottom w:val="none" w:sz="0" w:space="0" w:color="auto"/>
        <w:right w:val="none" w:sz="0" w:space="0" w:color="auto"/>
      </w:divBdr>
    </w:div>
    <w:div w:id="1668484619">
      <w:bodyDiv w:val="1"/>
      <w:marLeft w:val="0"/>
      <w:marRight w:val="0"/>
      <w:marTop w:val="0"/>
      <w:marBottom w:val="0"/>
      <w:divBdr>
        <w:top w:val="none" w:sz="0" w:space="0" w:color="auto"/>
        <w:left w:val="none" w:sz="0" w:space="0" w:color="auto"/>
        <w:bottom w:val="none" w:sz="0" w:space="0" w:color="auto"/>
        <w:right w:val="none" w:sz="0" w:space="0" w:color="auto"/>
      </w:divBdr>
      <w:divsChild>
        <w:div w:id="2009940565">
          <w:marLeft w:val="547"/>
          <w:marRight w:val="0"/>
          <w:marTop w:val="86"/>
          <w:marBottom w:val="0"/>
          <w:divBdr>
            <w:top w:val="none" w:sz="0" w:space="0" w:color="auto"/>
            <w:left w:val="none" w:sz="0" w:space="0" w:color="auto"/>
            <w:bottom w:val="none" w:sz="0" w:space="0" w:color="auto"/>
            <w:right w:val="none" w:sz="0" w:space="0" w:color="auto"/>
          </w:divBdr>
        </w:div>
        <w:div w:id="727992532">
          <w:marLeft w:val="547"/>
          <w:marRight w:val="0"/>
          <w:marTop w:val="86"/>
          <w:marBottom w:val="0"/>
          <w:divBdr>
            <w:top w:val="none" w:sz="0" w:space="0" w:color="auto"/>
            <w:left w:val="none" w:sz="0" w:space="0" w:color="auto"/>
            <w:bottom w:val="none" w:sz="0" w:space="0" w:color="auto"/>
            <w:right w:val="none" w:sz="0" w:space="0" w:color="auto"/>
          </w:divBdr>
        </w:div>
        <w:div w:id="1399674088">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B4A1C-EFF9-4DC9-A3F3-95E40F547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354</Words>
  <Characters>2023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Solenn Bihan</dc:creator>
  <cp:lastModifiedBy>Solenn Bihan</cp:lastModifiedBy>
  <cp:revision>6</cp:revision>
  <dcterms:created xsi:type="dcterms:W3CDTF">2017-01-07T12:47:00Z</dcterms:created>
  <dcterms:modified xsi:type="dcterms:W3CDTF">2017-01-22T14:40:00Z</dcterms:modified>
</cp:coreProperties>
</file>